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53" w:rsidRPr="003B0B47" w:rsidRDefault="005A2A25" w:rsidP="00B604B4">
      <w:pPr>
        <w:jc w:val="center"/>
        <w:rPr>
          <w:rFonts w:cs="B Titr"/>
          <w:b/>
          <w:bCs/>
          <w:sz w:val="23"/>
          <w:szCs w:val="23"/>
          <w:rtl/>
        </w:rPr>
      </w:pPr>
      <w:r w:rsidRPr="003B0B47">
        <w:rPr>
          <w:rFonts w:cs="B Titr" w:hint="cs"/>
          <w:b/>
          <w:bCs/>
          <w:sz w:val="23"/>
          <w:szCs w:val="23"/>
          <w:rtl/>
        </w:rPr>
        <w:t xml:space="preserve">فرم </w:t>
      </w:r>
      <w:r w:rsidR="00223FE2" w:rsidRPr="003B0B47">
        <w:rPr>
          <w:rFonts w:cs="B Titr" w:hint="cs"/>
          <w:b/>
          <w:bCs/>
          <w:sz w:val="23"/>
          <w:szCs w:val="23"/>
          <w:rtl/>
        </w:rPr>
        <w:t>اعلام پیشنهاد</w:t>
      </w:r>
      <w:r w:rsidR="00CD393C">
        <w:rPr>
          <w:rFonts w:cs="B Titr" w:hint="cs"/>
          <w:b/>
          <w:bCs/>
          <w:sz w:val="23"/>
          <w:szCs w:val="23"/>
          <w:rtl/>
        </w:rPr>
        <w:t xml:space="preserve"> </w:t>
      </w:r>
      <w:r w:rsidR="001C3A81">
        <w:rPr>
          <w:rFonts w:cs="B Titr" w:hint="cs"/>
          <w:b/>
          <w:bCs/>
          <w:sz w:val="23"/>
          <w:szCs w:val="23"/>
          <w:rtl/>
        </w:rPr>
        <w:t>قیمت</w:t>
      </w:r>
      <w:r w:rsidRPr="003B0B47">
        <w:rPr>
          <w:rFonts w:cs="B Titr" w:hint="cs"/>
          <w:b/>
          <w:bCs/>
          <w:sz w:val="23"/>
          <w:szCs w:val="23"/>
          <w:rtl/>
        </w:rPr>
        <w:t xml:space="preserve"> بیمه تکمیلی</w:t>
      </w:r>
      <w:r w:rsidR="00E028C1" w:rsidRPr="003B0B47">
        <w:rPr>
          <w:rFonts w:cs="B Titr" w:hint="cs"/>
          <w:b/>
          <w:bCs/>
          <w:sz w:val="23"/>
          <w:szCs w:val="23"/>
          <w:rtl/>
        </w:rPr>
        <w:t xml:space="preserve"> دانشگاه تحصیلات تکمیلی صنعتی و فناوری پیشرفته</w:t>
      </w:r>
      <w:r w:rsidR="00D904DB">
        <w:rPr>
          <w:rFonts w:cs="B Titr" w:hint="cs"/>
          <w:b/>
          <w:bCs/>
          <w:sz w:val="23"/>
          <w:szCs w:val="23"/>
          <w:rtl/>
        </w:rPr>
        <w:t xml:space="preserve"> سال </w:t>
      </w:r>
      <w:r w:rsidR="00A40075">
        <w:rPr>
          <w:rFonts w:cs="B Titr" w:hint="cs"/>
          <w:b/>
          <w:bCs/>
          <w:sz w:val="23"/>
          <w:szCs w:val="23"/>
          <w:rtl/>
        </w:rPr>
        <w:t>140</w:t>
      </w:r>
      <w:r w:rsidR="00B604B4">
        <w:rPr>
          <w:rFonts w:cs="B Titr" w:hint="cs"/>
          <w:b/>
          <w:bCs/>
          <w:sz w:val="23"/>
          <w:szCs w:val="23"/>
          <w:rtl/>
        </w:rPr>
        <w:t>5</w:t>
      </w:r>
      <w:r w:rsidR="00152C7F">
        <w:rPr>
          <w:rFonts w:cs="B Titr" w:hint="cs"/>
          <w:b/>
          <w:bCs/>
          <w:sz w:val="23"/>
          <w:szCs w:val="23"/>
          <w:rtl/>
        </w:rPr>
        <w:t>-</w:t>
      </w:r>
      <w:r w:rsidR="00A40075">
        <w:rPr>
          <w:rFonts w:cs="B Titr" w:hint="cs"/>
          <w:b/>
          <w:bCs/>
          <w:sz w:val="23"/>
          <w:szCs w:val="23"/>
          <w:rtl/>
        </w:rPr>
        <w:t>140</w:t>
      </w:r>
      <w:r w:rsidR="00B604B4">
        <w:rPr>
          <w:rFonts w:cs="B Titr" w:hint="cs"/>
          <w:b/>
          <w:bCs/>
          <w:sz w:val="23"/>
          <w:szCs w:val="23"/>
          <w:rtl/>
        </w:rPr>
        <w:t>4</w:t>
      </w:r>
    </w:p>
    <w:tbl>
      <w:tblPr>
        <w:bidiVisual/>
        <w:tblW w:w="5275" w:type="pct"/>
        <w:tblInd w:w="-1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1"/>
        <w:gridCol w:w="4396"/>
        <w:gridCol w:w="2302"/>
        <w:gridCol w:w="1115"/>
        <w:gridCol w:w="8"/>
      </w:tblGrid>
      <w:tr w:rsidR="00B160EB" w:rsidRPr="00DD554C" w:rsidTr="00B160EB">
        <w:trPr>
          <w:gridAfter w:val="1"/>
          <w:wAfter w:w="4" w:type="pct"/>
        </w:trPr>
        <w:tc>
          <w:tcPr>
            <w:tcW w:w="3200" w:type="pct"/>
            <w:gridSpan w:val="2"/>
            <w:shd w:val="clear" w:color="auto" w:fill="BFBFBF"/>
          </w:tcPr>
          <w:p w:rsidR="00B160EB" w:rsidRDefault="00B160EB" w:rsidP="001207BD">
            <w:pPr>
              <w:tabs>
                <w:tab w:val="right" w:pos="571"/>
              </w:tabs>
              <w:spacing w:after="0" w:line="240" w:lineRule="auto"/>
              <w:ind w:left="1013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:rsidR="00B160EB" w:rsidRDefault="00B160EB" w:rsidP="007411D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:rsidR="00B160EB" w:rsidRPr="0078246D" w:rsidRDefault="00B160EB" w:rsidP="007411D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شرح</w:t>
            </w:r>
          </w:p>
        </w:tc>
        <w:tc>
          <w:tcPr>
            <w:tcW w:w="1210" w:type="pct"/>
            <w:shd w:val="clear" w:color="auto" w:fill="BFBFBF"/>
            <w:vAlign w:val="center"/>
          </w:tcPr>
          <w:p w:rsidR="00B160EB" w:rsidRPr="0078246D" w:rsidRDefault="00B160EB" w:rsidP="007411D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  <w:p w:rsidR="00B160EB" w:rsidRPr="0078246D" w:rsidRDefault="00E927B1" w:rsidP="00EA1C75">
            <w:pPr>
              <w:jc w:val="center"/>
              <w:rPr>
                <w:sz w:val="17"/>
                <w:szCs w:val="17"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سقف</w:t>
            </w:r>
          </w:p>
        </w:tc>
        <w:tc>
          <w:tcPr>
            <w:tcW w:w="586" w:type="pct"/>
            <w:shd w:val="clear" w:color="auto" w:fill="BFBFBF"/>
          </w:tcPr>
          <w:p w:rsidR="00B160EB" w:rsidRPr="0078246D" w:rsidRDefault="00B160EB" w:rsidP="007411D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فرانشیز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680E51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شامل داروهای بیماری های خاص و صعب العلاج و  اعمال بستری و جراحی تخصصی مربوط به سرطان، قلب، مغز، اعصاب مرکزی و نخاع</w:t>
            </w:r>
            <w:r w:rsidR="003F3D9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دستگاه </w:t>
            </w:r>
            <w:r w:rsidR="00680E51">
              <w:rPr>
                <w:rFonts w:cs="B Nazanin" w:hint="cs"/>
                <w:b/>
                <w:bCs/>
                <w:sz w:val="17"/>
                <w:szCs w:val="17"/>
                <w:rtl/>
              </w:rPr>
              <w:t>نرو</w:t>
            </w:r>
            <w:r w:rsidR="003F3D9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ومانیتورینگ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دیسک ستون فقرات، گامانایف، پیوند کلیه، پیوند کبد، پیوند ریه، پیوند مغز استخوان اوزون تراپی (پر کردن فضای بین دو مهره) شیمی درمانی (بستری و سرپایی) و رادیوتراپی ام اس، می باشد. همچنین هزینه صرفاً تزریق سلول های بنیادی (به استثنا تزریق های زیبایی) پروتز حین عمل جراحی، کاشت حلزون و تعویض مفصل را شامل می شود.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B604B4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1.</w:t>
            </w:r>
            <w:r w:rsidR="00B604B4">
              <w:rPr>
                <w:rFonts w:cs="B Nazanin" w:hint="cs"/>
                <w:b/>
                <w:bCs/>
                <w:sz w:val="17"/>
                <w:szCs w:val="17"/>
                <w:rtl/>
              </w:rPr>
              <w:t>8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B604B4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سایر اعمال جراحی در بیمارستان و مراکز جراحی محدود </w:t>
            </w:r>
            <w:r>
              <w:rPr>
                <w:rFonts w:cs="B Nazanin"/>
                <w:b/>
                <w:bCs/>
                <w:sz w:val="17"/>
                <w:szCs w:val="17"/>
              </w:rPr>
              <w:t>DAY CARE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(با بیشتر از 6 ساعت بستری) </w:t>
            </w:r>
            <w:r w:rsidR="003321CE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نمونه برداری وکیوم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و نیز آنژگرافی قلب،  سنگ شکن همچنین بستری جهت درمان طبی در بیمارستان،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34583B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1.</w:t>
            </w:r>
            <w:r w:rsidR="0034583B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890"/>
        </w:trPr>
        <w:tc>
          <w:tcPr>
            <w:tcW w:w="889" w:type="pct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3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زایمان طبیعی و عمل سزارین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هزینه های مربوط به درمان نازایی و ناباروری (هزینه های تشخیصی، درمانی، دارویی) شامل اعمال جراحی مرتبط نازایی</w:t>
            </w:r>
            <w:r>
              <w:rPr>
                <w:rFonts w:cs="B Nazanin"/>
                <w:b/>
                <w:bCs/>
                <w:sz w:val="17"/>
                <w:szCs w:val="17"/>
              </w:rPr>
              <w:t xml:space="preserve"> ITSC, IUI, GIFT, ZIFT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میکرواینجکشن، </w:t>
            </w:r>
            <w:r>
              <w:rPr>
                <w:rFonts w:cs="B Nazanin"/>
                <w:b/>
                <w:bCs/>
                <w:sz w:val="17"/>
                <w:szCs w:val="17"/>
              </w:rPr>
              <w:t>IVF</w:t>
            </w:r>
          </w:p>
        </w:tc>
        <w:tc>
          <w:tcPr>
            <w:tcW w:w="1210" w:type="pct"/>
            <w:vAlign w:val="center"/>
          </w:tcPr>
          <w:p w:rsidR="00B160EB" w:rsidRPr="0078246D" w:rsidRDefault="00B604B4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3</w:t>
            </w:r>
            <w:r w:rsidR="0034583B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271069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4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پاراکلینیکی (1)</w:t>
            </w:r>
          </w:p>
          <w:p w:rsidR="00B160EB" w:rsidRDefault="00254CAE" w:rsidP="00E17F72">
            <w:pPr>
              <w:spacing w:after="0" w:line="240" w:lineRule="auto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انواع رادیولوژی، انواع گرافی و 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انواع سونوگرافی، ماموگرافی، انواع اسکن و سی تی اسکن، انواع آندوسکوپی با بیهوشی یا بدون بیهوشی، اکوکاردیوگرافی، استرس اکو، ام آر آی، انواع آنژیو، دانسیتومتری(سنجش تراکم استخوان</w:t>
            </w:r>
            <w:r w:rsidR="003F3D9B">
              <w:rPr>
                <w:rFonts w:cs="B Nazanin" w:hint="cs"/>
                <w:b/>
                <w:bCs/>
                <w:sz w:val="17"/>
                <w:szCs w:val="17"/>
                <w:rtl/>
              </w:rPr>
              <w:t>)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پتناکم ، فوندوسکوپی، کانفواسکن، پاکیمتری، کلیه تست های بینایی سنجی، </w:t>
            </w:r>
            <w:r w:rsidR="00B160EB">
              <w:rPr>
                <w:rFonts w:cs="B Nazanin"/>
                <w:b/>
                <w:bCs/>
                <w:sz w:val="17"/>
                <w:szCs w:val="17"/>
              </w:rPr>
              <w:t>ICG, IOL, MASTER, HRT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انواع اسکوپی، هزینه های پزشکی هسته ای، کولونوسکوپی، انواع اکو، ارب اسکن، یررسی یورودینامیک، الکترومیوگرافی،انتروپیون، گفتار درمانی، کاردرمانی</w:t>
            </w:r>
            <w:r w:rsidR="00E17F72">
              <w:rPr>
                <w:rFonts w:cs="B Nazanin" w:hint="cs"/>
                <w:b/>
                <w:bCs/>
                <w:sz w:val="17"/>
                <w:szCs w:val="17"/>
                <w:rtl/>
              </w:rPr>
              <w:t>،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رفتار درمانی، روان درمانی</w:t>
            </w:r>
            <w:r w:rsidR="006C452F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</w:t>
            </w:r>
            <w:r w:rsidR="00E17F72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جلسات مشاوره و روانشناسی </w:t>
            </w:r>
            <w:r w:rsidR="006C452F">
              <w:rPr>
                <w:rFonts w:cs="B Nazanin" w:hint="cs"/>
                <w:b/>
                <w:bCs/>
                <w:sz w:val="17"/>
                <w:szCs w:val="17"/>
                <w:rtl/>
              </w:rPr>
              <w:t>مشاوره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دستگاه </w:t>
            </w:r>
            <w:r w:rsidR="005D0A19">
              <w:rPr>
                <w:rFonts w:ascii="Sakkal Majalla" w:hAnsi="Sakkal Majalla" w:cs="Sakkal Majalla" w:hint="cs"/>
                <w:b/>
                <w:bCs/>
                <w:sz w:val="17"/>
                <w:szCs w:val="17"/>
                <w:rtl/>
              </w:rPr>
              <w:t>–</w:t>
            </w:r>
            <w:r w:rsidR="005D0A19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بیماری های روان پریشی</w:t>
            </w:r>
            <w:r w:rsidR="003F3D9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-</w:t>
            </w:r>
            <w:r w:rsidR="00B160EB">
              <w:rPr>
                <w:rFonts w:cs="B Nazanin"/>
                <w:b/>
                <w:bCs/>
                <w:sz w:val="17"/>
                <w:szCs w:val="17"/>
              </w:rPr>
              <w:t>TMS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  <w:r w:rsidR="003F3D9B">
              <w:rPr>
                <w:rFonts w:ascii="Sakkal Majalla" w:hAnsi="Sakkal Majalla" w:cs="Sakkal Majalla" w:hint="cs"/>
                <w:b/>
                <w:bCs/>
                <w:sz w:val="17"/>
                <w:szCs w:val="17"/>
                <w:rtl/>
              </w:rPr>
              <w:t>–</w:t>
            </w:r>
            <w:r w:rsidR="009107CB">
              <w:rPr>
                <w:rFonts w:ascii="Sakkal Majalla" w:hAnsi="Sakkal Majalla" w:cs="Sakkal Majalla" w:hint="cs"/>
                <w:b/>
                <w:bCs/>
                <w:sz w:val="17"/>
                <w:szCs w:val="17"/>
                <w:rtl/>
              </w:rPr>
              <w:t xml:space="preserve">هزینه </w:t>
            </w:r>
            <w:r w:rsidR="003F3D9B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ناهنجاری های جنین</w:t>
            </w:r>
            <w:r w:rsidR="00460D5C">
              <w:rPr>
                <w:rFonts w:cs="B Nazanin" w:hint="cs"/>
                <w:b/>
                <w:bCs/>
                <w:sz w:val="17"/>
                <w:szCs w:val="17"/>
                <w:rtl/>
              </w:rPr>
              <w:t>- سی تی آنژیو</w:t>
            </w:r>
          </w:p>
          <w:p w:rsidR="00B160EB" w:rsidRPr="0078246D" w:rsidRDefault="00B160EB" w:rsidP="005F27E7">
            <w:pPr>
              <w:spacing w:after="0" w:line="240" w:lineRule="auto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210" w:type="pct"/>
            <w:vAlign w:val="center"/>
          </w:tcPr>
          <w:p w:rsidR="00B160EB" w:rsidRPr="00FB1C20" w:rsidRDefault="00B160EB" w:rsidP="002E363C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</w:t>
            </w:r>
            <w:r w:rsidR="002E363C">
              <w:rPr>
                <w:rFonts w:cs="B Nazanin" w:hint="cs"/>
                <w:b/>
                <w:bCs/>
                <w:sz w:val="17"/>
                <w:szCs w:val="17"/>
                <w:rtl/>
              </w:rPr>
              <w:t>5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5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های پاراکلینیکی (2)</w:t>
            </w:r>
          </w:p>
          <w:p w:rsidR="00B160EB" w:rsidRPr="0078246D" w:rsidRDefault="00B160EB" w:rsidP="009803EC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تست ورزش، تست آلرژی، تست تنفسی (اسپیرومتری </w:t>
            </w:r>
            <w:r>
              <w:rPr>
                <w:rFonts w:cs="B Nazanin"/>
                <w:b/>
                <w:bCs/>
                <w:sz w:val="17"/>
                <w:szCs w:val="17"/>
              </w:rPr>
              <w:t>PFT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تست خواب</w:t>
            </w:r>
            <w:r w:rsidR="006750BA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نقشه مغزی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نوار عضله (</w:t>
            </w:r>
            <w:r>
              <w:rPr>
                <w:rFonts w:cs="B Nazanin"/>
                <w:b/>
                <w:bCs/>
                <w:sz w:val="17"/>
                <w:szCs w:val="17"/>
              </w:rPr>
              <w:t>EMG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نوار عصب (</w:t>
            </w:r>
            <w:r>
              <w:rPr>
                <w:rFonts w:cs="B Nazanin"/>
                <w:b/>
                <w:bCs/>
                <w:sz w:val="17"/>
                <w:szCs w:val="17"/>
              </w:rPr>
              <w:t>NCV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)، نوار مغز </w:t>
            </w:r>
            <w:r>
              <w:rPr>
                <w:rFonts w:cs="B Nazanin"/>
                <w:b/>
                <w:bCs/>
                <w:sz w:val="17"/>
                <w:szCs w:val="17"/>
              </w:rPr>
              <w:t>(EEG)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نوار چشم، نوار مثانه (سیستومتری یا سیستوگرام)، شنوایی سنجی، هولترمانتیورینگ قلب و فشارخون، تمپانومتری، بادی باکس، پلتیسموگرافی، ارزگوسپیرومتری، رینوماتومتری، تیلت </w:t>
            </w:r>
            <w:r>
              <w:rPr>
                <w:rFonts w:cs="B Nazanin"/>
                <w:b/>
                <w:bCs/>
                <w:sz w:val="17"/>
                <w:szCs w:val="17"/>
              </w:rPr>
              <w:t>PFT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بروتکوگرافی و تست متاکولین، بررسی اثر بینایی، بینایی سنجی، آنژیوگرافی چشم، نمونه برداری پاپ اسمیر، پیس میکروقلب، زانو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4A3DDD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4A3DDD">
              <w:rPr>
                <w:rFonts w:cs="B Nazanin" w:hint="cs"/>
                <w:b/>
                <w:bCs/>
                <w:sz w:val="17"/>
                <w:szCs w:val="17"/>
                <w:rtl/>
              </w:rPr>
              <w:t>2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6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جراحیهای مجاز سرپایی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شکستگی ها و دررفتگی ها، گچ گیری، ختنه، بخیه، کشیدن بخیه، آتل گذاری، کرایوتراپی، اکسیزیون لیپوم، تخلیه کیست و لیزر درمانی ،</w:t>
            </w:r>
            <w:r w:rsidR="009803EC">
              <w:rPr>
                <w:rFonts w:cs="B Nazanin"/>
                <w:b/>
                <w:bCs/>
                <w:sz w:val="17"/>
                <w:szCs w:val="17"/>
              </w:rPr>
              <w:t xml:space="preserve"> PRP</w:t>
            </w:r>
            <w:r w:rsidR="009803EC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، واکسن (شامل تمامی واکسن ها)،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بیوپسی، شستشوی گوش، برداشتن خال و زگیل و میخچه، خارج نمودن جسم خارجی از بدن، کشیدن ناخن، اکسیژن ترابی، اکسیژن هایپر، </w:t>
            </w:r>
            <w:r w:rsidR="009803EC">
              <w:rPr>
                <w:rFonts w:cs="B Nazanin" w:hint="cs"/>
                <w:b/>
                <w:bCs/>
                <w:sz w:val="17"/>
                <w:szCs w:val="17"/>
                <w:rtl/>
              </w:rPr>
              <w:t>خدمات پرستاری در منزل،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پانسمان، پالس اکسی متری، تست ارزیابی پیس میکر، درمان خونریزی بینی و سوزاندن تامپوناد و شکافتن آبسه و درناژ و سایر موارد مشابه در مطب و مراکز بهداشتی و درمانی، بستری اورژانس اوراژانس کمتر از 6 ساعت شامل: تزریقات و تعویض پانسمان، اف ان ای تیروئید و سینه، بیوپسی مغز استخوان، یونکسیون مایع نخاع و کمری </w:t>
            </w:r>
            <w:r>
              <w:rPr>
                <w:rFonts w:cs="B Nazanin"/>
                <w:b/>
                <w:bCs/>
                <w:sz w:val="17"/>
                <w:szCs w:val="17"/>
              </w:rPr>
              <w:t>EOG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تزریق داخل مفصل (تزریق و دارو)</w:t>
            </w:r>
            <w:r w:rsidR="009803EC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همچنین ویزیت در عین عمل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8E73D4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8E73D4">
              <w:rPr>
                <w:rFonts w:cs="B Nazanin" w:hint="cs"/>
                <w:b/>
                <w:bCs/>
                <w:sz w:val="17"/>
                <w:szCs w:val="17"/>
                <w:rtl/>
              </w:rPr>
              <w:t>7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1592"/>
        </w:trPr>
        <w:tc>
          <w:tcPr>
            <w:tcW w:w="889" w:type="pct"/>
          </w:tcPr>
          <w:p w:rsidR="00B160EB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7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هزینه های خدمات آزمایشگاهی شامل آزمایش های تشخیص پزشکی، </w:t>
            </w:r>
            <w:r w:rsidR="00B62036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آزمایشات هورمونی، 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پاتولوژی یا آسیب شناسی و ژنتیک پزشکی (به استثناء چکاپ)سیتولوژی، انواع رادیوگرافی، فوتوگرافی،</w:t>
            </w:r>
            <w:r>
              <w:rPr>
                <w:rFonts w:cs="B Nazanin"/>
                <w:b/>
                <w:bCs/>
                <w:sz w:val="17"/>
                <w:szCs w:val="17"/>
              </w:rPr>
              <w:t>UBT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یدتراپی، نوار قلب و رادیولوژی، فیزیوتراپی</w:t>
            </w:r>
            <w:r w:rsidR="00D16C19">
              <w:rPr>
                <w:rFonts w:cs="B Nazanin" w:hint="cs"/>
                <w:b/>
                <w:bCs/>
                <w:sz w:val="17"/>
                <w:szCs w:val="17"/>
                <w:rtl/>
              </w:rPr>
              <w:t>- نوروفیدبک- بیوفیدبک</w:t>
            </w:r>
            <w:r w:rsidR="00112D76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کاریوپرکتیک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، لیزر درمانی، پاپ اسمیر، بازتوانی قلبی و مگنت تراپی</w:t>
            </w:r>
            <w:r w:rsidR="0074284C"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طب سوزنی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C14034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C14034">
              <w:rPr>
                <w:rFonts w:cs="B Nazanin" w:hint="cs"/>
                <w:b/>
                <w:bCs/>
                <w:sz w:val="17"/>
                <w:szCs w:val="17"/>
                <w:rtl/>
              </w:rPr>
              <w:t>5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8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جبران هزینه های جراحی مربوط به رفع عیوب انکساری چشم و لیزیک در صورتی که مجموع درجه دوربینی، نزدیک بینی، آستیگمات با جمع قدر مطلق نقص بینایی هر چشم (درجه نزدیک بینی یا دوربینی به علاوه نصف آستیگمات) 3 دیوپمتر یا بیشتر برای هر چشم باشد.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D5104A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D5104A">
              <w:rPr>
                <w:rFonts w:cs="B Nazanin" w:hint="cs"/>
                <w:b/>
                <w:bCs/>
                <w:sz w:val="17"/>
                <w:szCs w:val="17"/>
                <w:rtl/>
              </w:rPr>
              <w:t>6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1080"/>
        </w:trPr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lastRenderedPageBreak/>
              <w:t>9</w:t>
            </w:r>
          </w:p>
        </w:tc>
        <w:tc>
          <w:tcPr>
            <w:tcW w:w="2310" w:type="pct"/>
            <w:vAlign w:val="center"/>
          </w:tcPr>
          <w:p w:rsidR="00B160EB" w:rsidRDefault="00B160EB" w:rsidP="00420BE6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ویزیت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شامل: کارشناس تغذیه، ماماء کارشناسی ارشد، پزشک عمومی، متخصص و فوق تخصص، روان پزشک، روان شناس و اپتومتر و طب سنتی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هزینه دارو و خدمات اورژانس (انواع تزریقات، سرم تراپی و ...) جبران هزینه های مربوط به دارو بر اساس فهرست اقلام مجاز داروهای کشور تمامی داروهای ایرانی و خارجی (با تجویز پزشک ) مکمل ها و ویتامین های ایرانی و خارجی، داروهای پوستی که جنبه درمان داشته باشد و داروها طب سنتی </w:t>
            </w:r>
          </w:p>
        </w:tc>
        <w:tc>
          <w:tcPr>
            <w:tcW w:w="1210" w:type="pct"/>
            <w:vAlign w:val="center"/>
          </w:tcPr>
          <w:p w:rsidR="00B160EB" w:rsidRDefault="00CF0432" w:rsidP="00FD591F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12</w:t>
            </w:r>
            <w:r w:rsidR="00FD591F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:rsidR="00B160EB" w:rsidRPr="0078246D" w:rsidRDefault="00B160EB" w:rsidP="00BF3EDF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1080"/>
        </w:trPr>
        <w:tc>
          <w:tcPr>
            <w:tcW w:w="889" w:type="pct"/>
          </w:tcPr>
          <w:p w:rsidR="00B160EB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تهیه اعضای طبیعی بدن طبق تعرفه انجمن مربوطه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از محل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بند 1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1124"/>
        </w:trPr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11</w:t>
            </w:r>
          </w:p>
        </w:tc>
        <w:tc>
          <w:tcPr>
            <w:tcW w:w="2310" w:type="pct"/>
            <w:vAlign w:val="center"/>
          </w:tcPr>
          <w:p w:rsidR="00B160EB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دندان پزشکی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خدمات کشیدن، جرم گیری، بروساژ،ترمیم، پر کردن،درمان ریشه و روکش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جراحی، ایمپلنت، ارتودنسی و دندان مصنوعی </w:t>
            </w:r>
          </w:p>
        </w:tc>
        <w:tc>
          <w:tcPr>
            <w:tcW w:w="1210" w:type="pct"/>
            <w:vAlign w:val="center"/>
          </w:tcPr>
          <w:p w:rsidR="00B160EB" w:rsidRDefault="00420BE6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20</w:t>
            </w:r>
            <w:r w:rsidR="006E38E5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12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هزینه عینک طبی و لنز تماسی طبی(سخت و نرم)</w:t>
            </w:r>
          </w:p>
        </w:tc>
        <w:tc>
          <w:tcPr>
            <w:tcW w:w="1210" w:type="pct"/>
            <w:vAlign w:val="center"/>
          </w:tcPr>
          <w:p w:rsidR="006E38E5" w:rsidRDefault="004B1023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40</w:t>
            </w:r>
            <w:r w:rsidR="00BD0C5C">
              <w:rPr>
                <w:rFonts w:cs="B Nazanin" w:hint="cs"/>
                <w:b/>
                <w:bCs/>
                <w:sz w:val="17"/>
                <w:szCs w:val="17"/>
                <w:rtl/>
              </w:rPr>
              <w:t>.</w:t>
            </w:r>
            <w:r w:rsidR="006E38E5">
              <w:rPr>
                <w:rFonts w:cs="B Nazanin" w:hint="cs"/>
                <w:b/>
                <w:bCs/>
                <w:sz w:val="17"/>
                <w:szCs w:val="17"/>
                <w:rtl/>
              </w:rPr>
              <w:t>000.000</w:t>
            </w:r>
          </w:p>
          <w:p w:rsidR="00B160EB" w:rsidRPr="0078246D" w:rsidRDefault="00B160EB" w:rsidP="006E38E5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2059"/>
        </w:trPr>
        <w:tc>
          <w:tcPr>
            <w:tcW w:w="889" w:type="pct"/>
          </w:tcPr>
          <w:p w:rsidR="00B160EB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13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هزینه اروتز شامل: زانوبند، قوزبند، مچ بند، آرنج بند، شصت بند، شانه بند، گردن بند، کمربند، شکم بند، با مجوز پزشک متخصص، سمعک به شرط تجویز پزشک متخصص، کفش و کفی طبی و پد پاشنه  با  تجویز پزشک متخصص، عصاء ویلچر، تشک مواج تخت طبی با تجویز پزشک متخصص، جوراب واریس، با تجویز پزشک متخصص قلب و عروق، کمربند نرم و سخت با تجویز پزشک متخصص و ساخت </w:t>
            </w:r>
            <w:r>
              <w:rPr>
                <w:rFonts w:cs="B Nazanin"/>
                <w:b/>
                <w:bCs/>
                <w:sz w:val="17"/>
                <w:szCs w:val="17"/>
              </w:rPr>
              <w:t>AFO</w:t>
            </w:r>
          </w:p>
        </w:tc>
        <w:tc>
          <w:tcPr>
            <w:tcW w:w="1210" w:type="pct"/>
            <w:vAlign w:val="center"/>
          </w:tcPr>
          <w:p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از محل بند 1 تا سقف 300.000.000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  <w:tr w:rsidR="00B160EB" w:rsidRPr="00DD554C" w:rsidTr="00B160EB">
        <w:trPr>
          <w:trHeight w:val="922"/>
        </w:trPr>
        <w:tc>
          <w:tcPr>
            <w:tcW w:w="889" w:type="pct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14</w:t>
            </w:r>
          </w:p>
        </w:tc>
        <w:tc>
          <w:tcPr>
            <w:tcW w:w="2310" w:type="pct"/>
            <w:vAlign w:val="center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جبران هزینه های آمبولانس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 xml:space="preserve"> و سایر فوریت های پزشکی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داخل شهر</w:t>
            </w:r>
          </w:p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 w:rsidRPr="0078246D">
              <w:rPr>
                <w:rFonts w:cs="B Nazanin" w:hint="cs"/>
                <w:b/>
                <w:bCs/>
                <w:sz w:val="17"/>
                <w:szCs w:val="17"/>
                <w:rtl/>
              </w:rPr>
              <w:t>خارج شهر</w:t>
            </w:r>
          </w:p>
        </w:tc>
        <w:tc>
          <w:tcPr>
            <w:tcW w:w="1210" w:type="pct"/>
            <w:vAlign w:val="center"/>
          </w:tcPr>
          <w:p w:rsidR="00B160EB" w:rsidRDefault="00B160EB" w:rsidP="00D91A7A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</w:t>
            </w:r>
            <w:r w:rsidR="00D91A7A">
              <w:rPr>
                <w:rFonts w:cs="B Nazanin" w:hint="cs"/>
                <w:b/>
                <w:bCs/>
                <w:sz w:val="17"/>
                <w:szCs w:val="17"/>
                <w:rtl/>
              </w:rPr>
              <w:t>0</w:t>
            </w: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  <w:p w:rsidR="00B160EB" w:rsidRPr="0078246D" w:rsidRDefault="00D91A7A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20</w:t>
            </w:r>
            <w:r w:rsidR="00B160EB">
              <w:rPr>
                <w:rFonts w:cs="B Nazanin" w:hint="cs"/>
                <w:b/>
                <w:bCs/>
                <w:sz w:val="17"/>
                <w:szCs w:val="17"/>
                <w:rtl/>
              </w:rPr>
              <w:t>.000.000</w:t>
            </w:r>
          </w:p>
        </w:tc>
        <w:tc>
          <w:tcPr>
            <w:tcW w:w="590" w:type="pct"/>
            <w:gridSpan w:val="2"/>
          </w:tcPr>
          <w:p w:rsidR="00B160EB" w:rsidRPr="0078246D" w:rsidRDefault="00B160EB" w:rsidP="005F27E7">
            <w:pPr>
              <w:spacing w:after="0" w:line="240" w:lineRule="auto"/>
              <w:jc w:val="center"/>
              <w:rPr>
                <w:rFonts w:cs="B Nazanin"/>
                <w:b/>
                <w:bCs/>
                <w:sz w:val="17"/>
                <w:szCs w:val="17"/>
                <w:rtl/>
              </w:rPr>
            </w:pPr>
            <w:r>
              <w:rPr>
                <w:rFonts w:cs="B Nazanin" w:hint="cs"/>
                <w:b/>
                <w:bCs/>
                <w:sz w:val="17"/>
                <w:szCs w:val="17"/>
                <w:rtl/>
              </w:rPr>
              <w:t>10%</w:t>
            </w:r>
          </w:p>
        </w:tc>
      </w:tr>
    </w:tbl>
    <w:p w:rsidR="00D34D6C" w:rsidRDefault="00D34D6C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9B4A8D" w:rsidRDefault="009B4A8D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p w:rsidR="00346F91" w:rsidRDefault="00346F91" w:rsidP="0078246D">
      <w:pPr>
        <w:spacing w:after="0"/>
        <w:jc w:val="center"/>
        <w:rPr>
          <w:rFonts w:cs="B Nazanin"/>
          <w:b/>
          <w:bCs/>
          <w:sz w:val="23"/>
          <w:szCs w:val="23"/>
          <w:rtl/>
        </w:rPr>
      </w:pPr>
    </w:p>
    <w:sectPr w:rsidR="00346F91" w:rsidSect="00090E53">
      <w:pgSz w:w="11906" w:h="16838"/>
      <w:pgMar w:top="567" w:right="1440" w:bottom="14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21" w:rsidRDefault="00821221" w:rsidP="00E028C1">
      <w:pPr>
        <w:spacing w:after="0" w:line="240" w:lineRule="auto"/>
      </w:pPr>
      <w:r>
        <w:separator/>
      </w:r>
    </w:p>
  </w:endnote>
  <w:endnote w:type="continuationSeparator" w:id="0">
    <w:p w:rsidR="00821221" w:rsidRDefault="00821221" w:rsidP="00E0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21" w:rsidRDefault="00821221" w:rsidP="00E028C1">
      <w:pPr>
        <w:spacing w:after="0" w:line="240" w:lineRule="auto"/>
      </w:pPr>
      <w:r>
        <w:separator/>
      </w:r>
    </w:p>
  </w:footnote>
  <w:footnote w:type="continuationSeparator" w:id="0">
    <w:p w:rsidR="00821221" w:rsidRDefault="00821221" w:rsidP="00E02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63647"/>
    <w:multiLevelType w:val="hybridMultilevel"/>
    <w:tmpl w:val="57A6F176"/>
    <w:lvl w:ilvl="0" w:tplc="332C7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25"/>
    <w:rsid w:val="000023E0"/>
    <w:rsid w:val="000111C7"/>
    <w:rsid w:val="00016FAF"/>
    <w:rsid w:val="00017F9F"/>
    <w:rsid w:val="000226F8"/>
    <w:rsid w:val="00033933"/>
    <w:rsid w:val="00040BAA"/>
    <w:rsid w:val="00044975"/>
    <w:rsid w:val="000473BE"/>
    <w:rsid w:val="00054EBC"/>
    <w:rsid w:val="00065E04"/>
    <w:rsid w:val="00071972"/>
    <w:rsid w:val="00090E53"/>
    <w:rsid w:val="000D4293"/>
    <w:rsid w:val="000F132D"/>
    <w:rsid w:val="00105E2C"/>
    <w:rsid w:val="001105BB"/>
    <w:rsid w:val="001106F1"/>
    <w:rsid w:val="00112D76"/>
    <w:rsid w:val="001131B0"/>
    <w:rsid w:val="00116223"/>
    <w:rsid w:val="001207BD"/>
    <w:rsid w:val="00121E67"/>
    <w:rsid w:val="00136E3C"/>
    <w:rsid w:val="0014175C"/>
    <w:rsid w:val="001449D5"/>
    <w:rsid w:val="00152B02"/>
    <w:rsid w:val="00152C7F"/>
    <w:rsid w:val="00161EC9"/>
    <w:rsid w:val="00175CC5"/>
    <w:rsid w:val="001811CF"/>
    <w:rsid w:val="00182965"/>
    <w:rsid w:val="001937C8"/>
    <w:rsid w:val="00195CD9"/>
    <w:rsid w:val="00196721"/>
    <w:rsid w:val="001A1DE7"/>
    <w:rsid w:val="001A36F4"/>
    <w:rsid w:val="001A54B7"/>
    <w:rsid w:val="001C0AED"/>
    <w:rsid w:val="001C3A81"/>
    <w:rsid w:val="001C7162"/>
    <w:rsid w:val="001D2B95"/>
    <w:rsid w:val="001E5CD0"/>
    <w:rsid w:val="001E7E09"/>
    <w:rsid w:val="00202661"/>
    <w:rsid w:val="00204E44"/>
    <w:rsid w:val="00217428"/>
    <w:rsid w:val="00223FE2"/>
    <w:rsid w:val="002250F5"/>
    <w:rsid w:val="00233136"/>
    <w:rsid w:val="00252183"/>
    <w:rsid w:val="00254CAE"/>
    <w:rsid w:val="002563B3"/>
    <w:rsid w:val="00257D55"/>
    <w:rsid w:val="00271069"/>
    <w:rsid w:val="00272C7B"/>
    <w:rsid w:val="00282D5D"/>
    <w:rsid w:val="00287EA4"/>
    <w:rsid w:val="002C6FEC"/>
    <w:rsid w:val="002D536F"/>
    <w:rsid w:val="002E363C"/>
    <w:rsid w:val="002E3CDD"/>
    <w:rsid w:val="002E430A"/>
    <w:rsid w:val="002E6AAD"/>
    <w:rsid w:val="002E76AC"/>
    <w:rsid w:val="00303556"/>
    <w:rsid w:val="00310FF6"/>
    <w:rsid w:val="003162DC"/>
    <w:rsid w:val="0033179E"/>
    <w:rsid w:val="003321CE"/>
    <w:rsid w:val="00333F1C"/>
    <w:rsid w:val="00340947"/>
    <w:rsid w:val="0034583B"/>
    <w:rsid w:val="00346F91"/>
    <w:rsid w:val="00347BBD"/>
    <w:rsid w:val="003510FA"/>
    <w:rsid w:val="00364450"/>
    <w:rsid w:val="00370AB2"/>
    <w:rsid w:val="00385D4B"/>
    <w:rsid w:val="003A29AD"/>
    <w:rsid w:val="003A79AB"/>
    <w:rsid w:val="003B0B47"/>
    <w:rsid w:val="003B64EF"/>
    <w:rsid w:val="003C39E1"/>
    <w:rsid w:val="003D1A51"/>
    <w:rsid w:val="003D29E4"/>
    <w:rsid w:val="003D2F25"/>
    <w:rsid w:val="003D3097"/>
    <w:rsid w:val="003F3D9B"/>
    <w:rsid w:val="003F70FD"/>
    <w:rsid w:val="0040697C"/>
    <w:rsid w:val="00407F74"/>
    <w:rsid w:val="00420BE6"/>
    <w:rsid w:val="004233B4"/>
    <w:rsid w:val="00432E68"/>
    <w:rsid w:val="00435B28"/>
    <w:rsid w:val="004414CE"/>
    <w:rsid w:val="00453E15"/>
    <w:rsid w:val="00457E5D"/>
    <w:rsid w:val="00460D5C"/>
    <w:rsid w:val="00472536"/>
    <w:rsid w:val="00493819"/>
    <w:rsid w:val="004A3DDD"/>
    <w:rsid w:val="004B1023"/>
    <w:rsid w:val="004E2AA3"/>
    <w:rsid w:val="004F1EA2"/>
    <w:rsid w:val="005002B0"/>
    <w:rsid w:val="005142A8"/>
    <w:rsid w:val="005318C3"/>
    <w:rsid w:val="005327B3"/>
    <w:rsid w:val="005369C6"/>
    <w:rsid w:val="00542AFE"/>
    <w:rsid w:val="00543214"/>
    <w:rsid w:val="00543653"/>
    <w:rsid w:val="00544E0B"/>
    <w:rsid w:val="00544EB4"/>
    <w:rsid w:val="00545012"/>
    <w:rsid w:val="00554F83"/>
    <w:rsid w:val="0055531F"/>
    <w:rsid w:val="005567CC"/>
    <w:rsid w:val="00566A99"/>
    <w:rsid w:val="005763BD"/>
    <w:rsid w:val="00576B01"/>
    <w:rsid w:val="00585379"/>
    <w:rsid w:val="005A0721"/>
    <w:rsid w:val="005A2A25"/>
    <w:rsid w:val="005A3ACF"/>
    <w:rsid w:val="005D0A19"/>
    <w:rsid w:val="005D44E9"/>
    <w:rsid w:val="005E003F"/>
    <w:rsid w:val="005E4E83"/>
    <w:rsid w:val="005F27E7"/>
    <w:rsid w:val="005F57BA"/>
    <w:rsid w:val="006026DB"/>
    <w:rsid w:val="006262C5"/>
    <w:rsid w:val="006316AA"/>
    <w:rsid w:val="00632ABB"/>
    <w:rsid w:val="006457E6"/>
    <w:rsid w:val="006602E9"/>
    <w:rsid w:val="00674A79"/>
    <w:rsid w:val="006750BA"/>
    <w:rsid w:val="00680E51"/>
    <w:rsid w:val="0068350F"/>
    <w:rsid w:val="006A312F"/>
    <w:rsid w:val="006A4E3B"/>
    <w:rsid w:val="006B2B7C"/>
    <w:rsid w:val="006C1F43"/>
    <w:rsid w:val="006C452F"/>
    <w:rsid w:val="006C4592"/>
    <w:rsid w:val="006C6CC9"/>
    <w:rsid w:val="006D6121"/>
    <w:rsid w:val="006E00F5"/>
    <w:rsid w:val="006E38E5"/>
    <w:rsid w:val="006E730C"/>
    <w:rsid w:val="006F0FA3"/>
    <w:rsid w:val="00707F00"/>
    <w:rsid w:val="00710859"/>
    <w:rsid w:val="00735F6B"/>
    <w:rsid w:val="007411D7"/>
    <w:rsid w:val="00741897"/>
    <w:rsid w:val="0074284C"/>
    <w:rsid w:val="007534F3"/>
    <w:rsid w:val="0075703F"/>
    <w:rsid w:val="00772798"/>
    <w:rsid w:val="0078246D"/>
    <w:rsid w:val="007828BC"/>
    <w:rsid w:val="007828D1"/>
    <w:rsid w:val="00796134"/>
    <w:rsid w:val="007A2B4D"/>
    <w:rsid w:val="007A3C8F"/>
    <w:rsid w:val="007A42F1"/>
    <w:rsid w:val="007C7AFD"/>
    <w:rsid w:val="007D024B"/>
    <w:rsid w:val="007E4E91"/>
    <w:rsid w:val="007F3F12"/>
    <w:rsid w:val="007F5B5C"/>
    <w:rsid w:val="007F6027"/>
    <w:rsid w:val="007F61A0"/>
    <w:rsid w:val="008036AC"/>
    <w:rsid w:val="0080477E"/>
    <w:rsid w:val="00806DD2"/>
    <w:rsid w:val="00815D62"/>
    <w:rsid w:val="00816DCB"/>
    <w:rsid w:val="00821221"/>
    <w:rsid w:val="00831A8D"/>
    <w:rsid w:val="00834343"/>
    <w:rsid w:val="00837550"/>
    <w:rsid w:val="0084227D"/>
    <w:rsid w:val="00855D4B"/>
    <w:rsid w:val="0087381E"/>
    <w:rsid w:val="0087504E"/>
    <w:rsid w:val="00882BE0"/>
    <w:rsid w:val="00893088"/>
    <w:rsid w:val="008B3377"/>
    <w:rsid w:val="008B6518"/>
    <w:rsid w:val="008D4CFA"/>
    <w:rsid w:val="008D6546"/>
    <w:rsid w:val="008E28D2"/>
    <w:rsid w:val="008E73D4"/>
    <w:rsid w:val="008F3AF6"/>
    <w:rsid w:val="008F3BD7"/>
    <w:rsid w:val="00903C01"/>
    <w:rsid w:val="009107CB"/>
    <w:rsid w:val="00922CB7"/>
    <w:rsid w:val="009803EC"/>
    <w:rsid w:val="00993EFA"/>
    <w:rsid w:val="00996A04"/>
    <w:rsid w:val="009A4F7E"/>
    <w:rsid w:val="009B3689"/>
    <w:rsid w:val="009B4A8D"/>
    <w:rsid w:val="009B60EC"/>
    <w:rsid w:val="00A1568D"/>
    <w:rsid w:val="00A22D15"/>
    <w:rsid w:val="00A2587A"/>
    <w:rsid w:val="00A25A38"/>
    <w:rsid w:val="00A40075"/>
    <w:rsid w:val="00A41E58"/>
    <w:rsid w:val="00A4695C"/>
    <w:rsid w:val="00A505A9"/>
    <w:rsid w:val="00A700E8"/>
    <w:rsid w:val="00A8421C"/>
    <w:rsid w:val="00A93335"/>
    <w:rsid w:val="00AA13A9"/>
    <w:rsid w:val="00AA56F2"/>
    <w:rsid w:val="00AB44BC"/>
    <w:rsid w:val="00AB7B5C"/>
    <w:rsid w:val="00AC2103"/>
    <w:rsid w:val="00AC364D"/>
    <w:rsid w:val="00AE2EB2"/>
    <w:rsid w:val="00AE7BBA"/>
    <w:rsid w:val="00B160EB"/>
    <w:rsid w:val="00B44524"/>
    <w:rsid w:val="00B4535B"/>
    <w:rsid w:val="00B463BD"/>
    <w:rsid w:val="00B53B8A"/>
    <w:rsid w:val="00B5454D"/>
    <w:rsid w:val="00B604B4"/>
    <w:rsid w:val="00B62036"/>
    <w:rsid w:val="00B63967"/>
    <w:rsid w:val="00B73871"/>
    <w:rsid w:val="00B817D9"/>
    <w:rsid w:val="00B8547D"/>
    <w:rsid w:val="00B8713D"/>
    <w:rsid w:val="00B92B62"/>
    <w:rsid w:val="00B967F3"/>
    <w:rsid w:val="00BA4829"/>
    <w:rsid w:val="00BB3F93"/>
    <w:rsid w:val="00BB7E8A"/>
    <w:rsid w:val="00BC0A27"/>
    <w:rsid w:val="00BC3F5A"/>
    <w:rsid w:val="00BD0C5C"/>
    <w:rsid w:val="00BF3EDF"/>
    <w:rsid w:val="00BF5E9D"/>
    <w:rsid w:val="00C003B6"/>
    <w:rsid w:val="00C14034"/>
    <w:rsid w:val="00C20C55"/>
    <w:rsid w:val="00C21DC9"/>
    <w:rsid w:val="00C31B86"/>
    <w:rsid w:val="00C45A63"/>
    <w:rsid w:val="00C56D90"/>
    <w:rsid w:val="00C644C1"/>
    <w:rsid w:val="00CA39FF"/>
    <w:rsid w:val="00CA494F"/>
    <w:rsid w:val="00CA7343"/>
    <w:rsid w:val="00CD393C"/>
    <w:rsid w:val="00CD3ACE"/>
    <w:rsid w:val="00CE1B0E"/>
    <w:rsid w:val="00CF0432"/>
    <w:rsid w:val="00D15135"/>
    <w:rsid w:val="00D16C19"/>
    <w:rsid w:val="00D218EE"/>
    <w:rsid w:val="00D27D15"/>
    <w:rsid w:val="00D34D6C"/>
    <w:rsid w:val="00D5104A"/>
    <w:rsid w:val="00D553C4"/>
    <w:rsid w:val="00D71F98"/>
    <w:rsid w:val="00D868FE"/>
    <w:rsid w:val="00D904DB"/>
    <w:rsid w:val="00D91826"/>
    <w:rsid w:val="00D91A7A"/>
    <w:rsid w:val="00DA4F30"/>
    <w:rsid w:val="00DB3155"/>
    <w:rsid w:val="00DB768D"/>
    <w:rsid w:val="00DC2409"/>
    <w:rsid w:val="00DC4A40"/>
    <w:rsid w:val="00DD3FEC"/>
    <w:rsid w:val="00DD554C"/>
    <w:rsid w:val="00DE69D0"/>
    <w:rsid w:val="00DF3D5C"/>
    <w:rsid w:val="00E028C1"/>
    <w:rsid w:val="00E10BA6"/>
    <w:rsid w:val="00E11481"/>
    <w:rsid w:val="00E121A1"/>
    <w:rsid w:val="00E17F72"/>
    <w:rsid w:val="00E2281F"/>
    <w:rsid w:val="00E24BA3"/>
    <w:rsid w:val="00E44706"/>
    <w:rsid w:val="00E44E53"/>
    <w:rsid w:val="00E46FC1"/>
    <w:rsid w:val="00E610BF"/>
    <w:rsid w:val="00E62AFD"/>
    <w:rsid w:val="00E7262E"/>
    <w:rsid w:val="00E74BAD"/>
    <w:rsid w:val="00E81575"/>
    <w:rsid w:val="00E84B32"/>
    <w:rsid w:val="00E9025E"/>
    <w:rsid w:val="00E927B1"/>
    <w:rsid w:val="00EA1C75"/>
    <w:rsid w:val="00EA7FE9"/>
    <w:rsid w:val="00EE3557"/>
    <w:rsid w:val="00EF2A7D"/>
    <w:rsid w:val="00F145D3"/>
    <w:rsid w:val="00F50301"/>
    <w:rsid w:val="00F504FA"/>
    <w:rsid w:val="00F57373"/>
    <w:rsid w:val="00F57E09"/>
    <w:rsid w:val="00F71675"/>
    <w:rsid w:val="00F73BE0"/>
    <w:rsid w:val="00F7704E"/>
    <w:rsid w:val="00FA009E"/>
    <w:rsid w:val="00FB1C20"/>
    <w:rsid w:val="00FC7E48"/>
    <w:rsid w:val="00FD591F"/>
    <w:rsid w:val="00FE0AA2"/>
    <w:rsid w:val="00FE0B5B"/>
    <w:rsid w:val="00FF014B"/>
    <w:rsid w:val="00FF114C"/>
    <w:rsid w:val="00FF36F3"/>
    <w:rsid w:val="00FF3EEB"/>
    <w:rsid w:val="00FF3F82"/>
    <w:rsid w:val="00FF47B1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52089-D8A0-4937-B3BA-4C8E51BB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5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A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028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E028C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028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E028C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7B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76F4B-93E1-44E8-8264-1E5AC8CC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mostafavi</dc:creator>
  <cp:lastModifiedBy>Windows User</cp:lastModifiedBy>
  <cp:revision>47</cp:revision>
  <cp:lastPrinted>2025-07-19T04:08:00Z</cp:lastPrinted>
  <dcterms:created xsi:type="dcterms:W3CDTF">2025-06-16T04:45:00Z</dcterms:created>
  <dcterms:modified xsi:type="dcterms:W3CDTF">2025-09-22T17:29:00Z</dcterms:modified>
</cp:coreProperties>
</file>